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03AE02" w14:textId="77777777" w:rsidR="00FA0607" w:rsidRPr="00516650" w:rsidRDefault="00FA0607" w:rsidP="00FA0607">
      <w:pPr>
        <w:rPr>
          <w:rFonts w:ascii="Calibri" w:hAnsi="Calibri" w:cs="Calibri"/>
          <w:b/>
          <w:bCs/>
        </w:rPr>
      </w:pPr>
      <w:r w:rsidRPr="00516650">
        <w:rPr>
          <w:rFonts w:ascii="Calibri" w:hAnsi="Calibri" w:cs="Calibri"/>
          <w:b/>
          <w:bCs/>
        </w:rPr>
        <w:t>FOR IMMEDIATE RELEASE</w:t>
      </w:r>
    </w:p>
    <w:p w14:paraId="7427F5B1" w14:textId="29BB3C43" w:rsidR="00FA0607" w:rsidRPr="00FA0607" w:rsidRDefault="00FA0607" w:rsidP="00FA0607">
      <w:pPr>
        <w:jc w:val="center"/>
        <w:rPr>
          <w:rFonts w:ascii="Calibri" w:hAnsi="Calibri" w:cs="Calibri"/>
        </w:rPr>
      </w:pPr>
      <w:r w:rsidRPr="00FA0607">
        <w:rPr>
          <w:rFonts w:ascii="Calibri" w:hAnsi="Calibri" w:cs="Calibri"/>
          <w:b/>
          <w:bCs/>
        </w:rPr>
        <w:t>ACPM Announces 2024 Volunteer Recognition Award Winners</w:t>
      </w:r>
    </w:p>
    <w:p w14:paraId="77D46CCF" w14:textId="2E8E788F" w:rsidR="00FA0607" w:rsidRPr="00FA0607" w:rsidRDefault="00FA0607" w:rsidP="00FA0607">
      <w:pPr>
        <w:rPr>
          <w:rFonts w:ascii="Calibri" w:hAnsi="Calibri" w:cs="Calibri"/>
        </w:rPr>
      </w:pPr>
      <w:r w:rsidRPr="00FA0607">
        <w:rPr>
          <w:rFonts w:ascii="Calibri" w:hAnsi="Calibri" w:cs="Calibri"/>
          <w:b/>
          <w:bCs/>
        </w:rPr>
        <w:t>Toronto, ON</w:t>
      </w:r>
      <w:r w:rsidRPr="00516650">
        <w:rPr>
          <w:rFonts w:ascii="Calibri" w:hAnsi="Calibri" w:cs="Calibri"/>
          <w:b/>
          <w:bCs/>
        </w:rPr>
        <w:t xml:space="preserve"> – October 23, 2024</w:t>
      </w:r>
      <w:r w:rsidRPr="00516650">
        <w:rPr>
          <w:rFonts w:ascii="Calibri" w:hAnsi="Calibri" w:cs="Calibri"/>
        </w:rPr>
        <w:t xml:space="preserve"> – </w:t>
      </w:r>
      <w:r w:rsidRPr="00FA0607">
        <w:rPr>
          <w:rFonts w:ascii="Calibri" w:hAnsi="Calibri" w:cs="Calibri"/>
        </w:rPr>
        <w:t xml:space="preserve">The </w:t>
      </w:r>
      <w:hyperlink r:id="rId4" w:history="1">
        <w:r w:rsidRPr="00FA0607">
          <w:rPr>
            <w:rStyle w:val="Hyperlink"/>
            <w:rFonts w:ascii="Calibri" w:hAnsi="Calibri" w:cs="Calibri"/>
          </w:rPr>
          <w:t>Association of Canadian Pension Management (ACPM)</w:t>
        </w:r>
      </w:hyperlink>
      <w:r w:rsidRPr="00FA0607">
        <w:rPr>
          <w:rFonts w:ascii="Calibri" w:hAnsi="Calibri" w:cs="Calibri"/>
        </w:rPr>
        <w:t xml:space="preserve"> is proud to announce the winners of its 2024 Volunteer Recognition Awards, celebrating the dedication, passion, and commitment of individuals who have significantly contributed to ACPM and the Canadian retirement income industry. These awards honor the remarkable efforts of volunteers whose leadership and vision have helped shape the future of the industry.</w:t>
      </w:r>
    </w:p>
    <w:p w14:paraId="2B5F2FDF" w14:textId="77777777" w:rsidR="00FA0607" w:rsidRPr="00FA0607" w:rsidRDefault="00FA0607" w:rsidP="00FA0607">
      <w:pPr>
        <w:rPr>
          <w:rFonts w:ascii="Calibri" w:hAnsi="Calibri" w:cs="Calibri"/>
        </w:rPr>
      </w:pPr>
      <w:r w:rsidRPr="00FA0607">
        <w:rPr>
          <w:rFonts w:ascii="Calibri" w:hAnsi="Calibri" w:cs="Calibri"/>
        </w:rPr>
        <w:t>This year, three prestigious awards were presented: the Don Ireland Award, the Industry Award, and the Council Award.</w:t>
      </w:r>
    </w:p>
    <w:p w14:paraId="7DBC3C6C" w14:textId="77777777" w:rsidR="00FA0607" w:rsidRPr="00FA0607" w:rsidRDefault="00FA0607" w:rsidP="00FA0607">
      <w:pPr>
        <w:rPr>
          <w:rFonts w:ascii="Calibri" w:hAnsi="Calibri" w:cs="Calibri"/>
        </w:rPr>
      </w:pPr>
      <w:r w:rsidRPr="00FA0607">
        <w:rPr>
          <w:rFonts w:ascii="Calibri" w:hAnsi="Calibri" w:cs="Calibri"/>
          <w:b/>
          <w:bCs/>
        </w:rPr>
        <w:t>Don Ireland Award</w:t>
      </w:r>
      <w:r w:rsidRPr="00FA0607">
        <w:rPr>
          <w:rFonts w:ascii="Calibri" w:hAnsi="Calibri" w:cs="Calibri"/>
        </w:rPr>
        <w:br/>
        <w:t xml:space="preserve">The Don Ireland Award recognizes exceptional volunteerism over a significant period on behalf of ACPM. This year’s recipient, </w:t>
      </w:r>
      <w:r w:rsidRPr="00FA0607">
        <w:rPr>
          <w:rFonts w:ascii="Calibri" w:hAnsi="Calibri" w:cs="Calibri"/>
          <w:b/>
          <w:bCs/>
        </w:rPr>
        <w:t>Martin McInnis</w:t>
      </w:r>
      <w:r w:rsidRPr="00FA0607">
        <w:rPr>
          <w:rFonts w:ascii="Calibri" w:hAnsi="Calibri" w:cs="Calibri"/>
        </w:rPr>
        <w:t>, Executive Director of the CSS Pension Plan, has demonstrated outstanding commitment to ACPM’s growth and success. His long-standing efforts have made a lasting impact on both the organization and the retirement income industry.</w:t>
      </w:r>
    </w:p>
    <w:p w14:paraId="408C150E" w14:textId="08DA1457" w:rsidR="00FA0607" w:rsidRPr="00FA0607" w:rsidRDefault="00FA0607" w:rsidP="00FA0607">
      <w:pPr>
        <w:rPr>
          <w:rFonts w:ascii="Calibri" w:hAnsi="Calibri" w:cs="Calibri"/>
        </w:rPr>
      </w:pPr>
      <w:r w:rsidRPr="00FA0607">
        <w:rPr>
          <w:rFonts w:ascii="Calibri" w:hAnsi="Calibri" w:cs="Calibri"/>
          <w:b/>
          <w:bCs/>
        </w:rPr>
        <w:t>Industry Award</w:t>
      </w:r>
      <w:r w:rsidRPr="00FA0607">
        <w:rPr>
          <w:rFonts w:ascii="Calibri" w:hAnsi="Calibri" w:cs="Calibri"/>
        </w:rPr>
        <w:br/>
        <w:t xml:space="preserve">The Industry Award recognizes individuals who have been instrumental in driving meaningful progress in the Canadian retirement income industry. This year, ACPM is pleased to honor </w:t>
      </w:r>
      <w:r w:rsidRPr="00FA0607">
        <w:rPr>
          <w:rFonts w:ascii="Calibri" w:hAnsi="Calibri" w:cs="Calibri"/>
          <w:b/>
          <w:bCs/>
        </w:rPr>
        <w:t>Kathryn Bush</w:t>
      </w:r>
      <w:r w:rsidRPr="00FA0607">
        <w:rPr>
          <w:rFonts w:ascii="Calibri" w:hAnsi="Calibri" w:cs="Calibri"/>
        </w:rPr>
        <w:t>, Retired Partner at Blakes, Cassels &amp; Graydon. Kathryn’s visionary leadership has inspired fundamental changes and set new benchmarks for excellence in the industry.</w:t>
      </w:r>
    </w:p>
    <w:p w14:paraId="0B4F98F9" w14:textId="5C8BB32E" w:rsidR="00FA0607" w:rsidRPr="00516650" w:rsidRDefault="00FA0607" w:rsidP="00FA0607">
      <w:pPr>
        <w:rPr>
          <w:rFonts w:ascii="Calibri" w:hAnsi="Calibri" w:cs="Calibri"/>
        </w:rPr>
      </w:pPr>
      <w:r w:rsidRPr="00FA0607">
        <w:rPr>
          <w:rFonts w:ascii="Calibri" w:hAnsi="Calibri" w:cs="Calibri"/>
          <w:b/>
          <w:bCs/>
        </w:rPr>
        <w:t>Council Award</w:t>
      </w:r>
      <w:r w:rsidRPr="00FA0607">
        <w:rPr>
          <w:rFonts w:ascii="Calibri" w:hAnsi="Calibri" w:cs="Calibri"/>
        </w:rPr>
        <w:br/>
        <w:t xml:space="preserve">The Council Award highlights the exceptional work of individuals who have significantly contributed to the growth and development of their respective ACPM Councils. This year, two remarkable individuals were recognized: </w:t>
      </w:r>
      <w:r w:rsidRPr="00FA0607">
        <w:rPr>
          <w:rFonts w:ascii="Calibri" w:hAnsi="Calibri" w:cs="Calibri"/>
          <w:b/>
          <w:bCs/>
        </w:rPr>
        <w:t>Julie Joyal</w:t>
      </w:r>
      <w:r w:rsidRPr="00FA0607">
        <w:rPr>
          <w:rFonts w:ascii="Calibri" w:hAnsi="Calibri" w:cs="Calibri"/>
        </w:rPr>
        <w:t xml:space="preserve">, Vice-President of Pension Services at the Alberta Teachers' Retirement Fund, and </w:t>
      </w:r>
      <w:r w:rsidRPr="00FA0607">
        <w:rPr>
          <w:rFonts w:ascii="Calibri" w:hAnsi="Calibri" w:cs="Calibri"/>
          <w:b/>
          <w:bCs/>
        </w:rPr>
        <w:t>Tina Hobday</w:t>
      </w:r>
      <w:r w:rsidRPr="00FA0607">
        <w:rPr>
          <w:rFonts w:ascii="Calibri" w:hAnsi="Calibri" w:cs="Calibri"/>
        </w:rPr>
        <w:t>, Partner at Langlois Lawyers.</w:t>
      </w:r>
      <w:r w:rsidRPr="00516650">
        <w:rPr>
          <w:rFonts w:ascii="Calibri" w:hAnsi="Calibri" w:cs="Calibri"/>
        </w:rPr>
        <w:t xml:space="preserve"> Julie is Chair of ACPM’s Alberta Regional Council, and Tina </w:t>
      </w:r>
      <w:r w:rsidR="00516650">
        <w:rPr>
          <w:rFonts w:ascii="Calibri" w:hAnsi="Calibri" w:cs="Calibri"/>
        </w:rPr>
        <w:t>serves as a</w:t>
      </w:r>
      <w:r w:rsidRPr="00516650">
        <w:rPr>
          <w:rFonts w:ascii="Calibri" w:hAnsi="Calibri" w:cs="Calibri"/>
        </w:rPr>
        <w:t xml:space="preserve"> member of </w:t>
      </w:r>
      <w:r w:rsidRPr="00516650">
        <w:rPr>
          <w:rFonts w:ascii="Calibri" w:hAnsi="Calibri" w:cs="Calibri"/>
        </w:rPr>
        <w:t>Québec</w:t>
      </w:r>
      <w:r w:rsidRPr="00516650">
        <w:rPr>
          <w:rFonts w:ascii="Calibri" w:hAnsi="Calibri" w:cs="Calibri"/>
        </w:rPr>
        <w:t xml:space="preserve"> Regional Council.  </w:t>
      </w:r>
    </w:p>
    <w:p w14:paraId="2335BA12" w14:textId="25E3A4A7" w:rsidR="00FA0607" w:rsidRPr="00FA0607" w:rsidRDefault="00FA0607" w:rsidP="00FA0607">
      <w:pPr>
        <w:rPr>
          <w:rFonts w:ascii="Calibri" w:hAnsi="Calibri" w:cs="Calibri"/>
        </w:rPr>
      </w:pPr>
      <w:r w:rsidRPr="00FA0607">
        <w:rPr>
          <w:rFonts w:ascii="Calibri" w:hAnsi="Calibri" w:cs="Calibri"/>
        </w:rPr>
        <w:t>"ACPM is incredibly fortunate to have such dedicated volunteers who play a vital role in advancing our mission," sa</w:t>
      </w:r>
      <w:r w:rsidRPr="00516650">
        <w:rPr>
          <w:rFonts w:ascii="Calibri" w:hAnsi="Calibri" w:cs="Calibri"/>
        </w:rPr>
        <w:t>ys Chuck Bruce, President of ACPM’s Board of Directors</w:t>
      </w:r>
      <w:r w:rsidRPr="00FA0607">
        <w:rPr>
          <w:rFonts w:ascii="Calibri" w:hAnsi="Calibri" w:cs="Calibri"/>
        </w:rPr>
        <w:t>. "We extend our sincere gratitude to all of our volunteers, and especially to this year’s award recipients—Martin, Kathryn, Julie, and Tina. Your contributions help drive the success of both ACPM and the industry as a whole."</w:t>
      </w:r>
    </w:p>
    <w:p w14:paraId="50166E6F" w14:textId="2005BDBE" w:rsidR="00FA0607" w:rsidRPr="00FA0607" w:rsidRDefault="00FA0607" w:rsidP="00FA0607">
      <w:pPr>
        <w:rPr>
          <w:rFonts w:ascii="Calibri" w:hAnsi="Calibri" w:cs="Calibri"/>
        </w:rPr>
      </w:pPr>
      <w:r w:rsidRPr="00FA0607">
        <w:rPr>
          <w:rFonts w:ascii="Calibri" w:hAnsi="Calibri" w:cs="Calibri"/>
        </w:rPr>
        <w:t>For more information about ACPM</w:t>
      </w:r>
      <w:r w:rsidRPr="00516650">
        <w:rPr>
          <w:rFonts w:ascii="Calibri" w:hAnsi="Calibri" w:cs="Calibri"/>
        </w:rPr>
        <w:t>’s</w:t>
      </w:r>
      <w:r w:rsidR="00516650">
        <w:rPr>
          <w:rFonts w:ascii="Calibri" w:hAnsi="Calibri" w:cs="Calibri"/>
        </w:rPr>
        <w:t xml:space="preserve"> </w:t>
      </w:r>
      <w:r w:rsidRPr="00FA0607">
        <w:rPr>
          <w:rFonts w:ascii="Calibri" w:hAnsi="Calibri" w:cs="Calibri"/>
        </w:rPr>
        <w:t xml:space="preserve">Volunteer Recognition Awards, please visit </w:t>
      </w:r>
      <w:hyperlink r:id="rId5" w:tgtFrame="_new" w:history="1">
        <w:r w:rsidRPr="00FA0607">
          <w:rPr>
            <w:rStyle w:val="Hyperlink"/>
            <w:rFonts w:ascii="Calibri" w:hAnsi="Calibri" w:cs="Calibri"/>
          </w:rPr>
          <w:t>ACPM’s website</w:t>
        </w:r>
      </w:hyperlink>
      <w:r w:rsidRPr="00516650">
        <w:rPr>
          <w:rFonts w:ascii="Calibri" w:hAnsi="Calibri" w:cs="Calibri"/>
        </w:rPr>
        <w:t>.</w:t>
      </w:r>
    </w:p>
    <w:p w14:paraId="1BA6A0C5" w14:textId="008098E4" w:rsidR="00516650" w:rsidRPr="00516650" w:rsidRDefault="00516650" w:rsidP="00516650">
      <w:pPr>
        <w:rPr>
          <w:rFonts w:ascii="Calibri" w:hAnsi="Calibri" w:cs="Calibri"/>
          <w:b/>
          <w:bCs/>
        </w:rPr>
      </w:pPr>
      <w:r w:rsidRPr="00516650">
        <w:rPr>
          <w:rFonts w:ascii="Calibri" w:hAnsi="Calibri" w:cs="Calibri"/>
          <w:b/>
          <w:bCs/>
        </w:rPr>
        <w:t>Media Contact:</w:t>
      </w:r>
      <w:r w:rsidRPr="00516650">
        <w:rPr>
          <w:rFonts w:ascii="Calibri" w:hAnsi="Calibri" w:cs="Calibri"/>
          <w:b/>
          <w:bCs/>
        </w:rPr>
        <w:br/>
      </w:r>
      <w:r w:rsidRPr="00516650">
        <w:rPr>
          <w:rFonts w:ascii="Calibri" w:hAnsi="Calibri" w:cs="Calibri"/>
        </w:rPr>
        <w:t>Ruth Morayniss</w:t>
      </w:r>
      <w:r w:rsidRPr="00516650">
        <w:rPr>
          <w:rFonts w:ascii="Calibri" w:hAnsi="Calibri" w:cs="Calibri"/>
        </w:rPr>
        <w:br/>
      </w:r>
      <w:r w:rsidRPr="00516650">
        <w:rPr>
          <w:rFonts w:ascii="Calibri" w:hAnsi="Calibri" w:cs="Calibri"/>
        </w:rPr>
        <w:t>Director, Communications, ACPM</w:t>
      </w:r>
      <w:r w:rsidRPr="00516650">
        <w:rPr>
          <w:rFonts w:ascii="Calibri" w:hAnsi="Calibri" w:cs="Calibri"/>
        </w:rPr>
        <w:br/>
      </w:r>
      <w:r w:rsidRPr="00516650">
        <w:rPr>
          <w:rFonts w:ascii="Calibri" w:hAnsi="Calibri" w:cs="Calibri"/>
        </w:rPr>
        <w:t>ruth.morayniss@acpm.com</w:t>
      </w:r>
    </w:p>
    <w:p w14:paraId="39665CC1" w14:textId="54925E63" w:rsidR="00C52442" w:rsidRPr="00516650" w:rsidRDefault="00516650">
      <w:pPr>
        <w:rPr>
          <w:rFonts w:ascii="Calibri" w:hAnsi="Calibri" w:cs="Calibri"/>
          <w:b/>
          <w:bCs/>
        </w:rPr>
      </w:pPr>
      <w:r w:rsidRPr="00516650">
        <w:rPr>
          <w:rFonts w:ascii="Calibri" w:hAnsi="Calibri" w:cs="Calibri"/>
          <w:b/>
          <w:bCs/>
        </w:rPr>
        <w:t>About ACPM</w:t>
      </w:r>
      <w:r w:rsidRPr="00516650">
        <w:rPr>
          <w:rFonts w:ascii="Calibri" w:hAnsi="Calibri" w:cs="Calibri"/>
          <w:b/>
          <w:bCs/>
        </w:rPr>
        <w:br/>
      </w:r>
      <w:r w:rsidRPr="00516650">
        <w:rPr>
          <w:rFonts w:ascii="Calibri" w:hAnsi="Calibri" w:cs="Calibri"/>
        </w:rPr>
        <w:t>The Association of Canadian Pension Management (ACPM) is Canada’s leading advocate for the</w:t>
      </w:r>
      <w:r w:rsidRPr="00516650">
        <w:rPr>
          <w:rFonts w:ascii="Calibri" w:hAnsi="Calibri" w:cs="Calibri"/>
        </w:rPr>
        <w:br/>
      </w:r>
      <w:r w:rsidRPr="00516650">
        <w:rPr>
          <w:rFonts w:ascii="Calibri" w:hAnsi="Calibri" w:cs="Calibri"/>
        </w:rPr>
        <w:t>retirement income industry. It represents plan sponsors, administrators, and service providers,</w:t>
      </w:r>
      <w:r w:rsidRPr="00516650">
        <w:rPr>
          <w:rFonts w:ascii="Calibri" w:hAnsi="Calibri" w:cs="Calibri"/>
        </w:rPr>
        <w:t xml:space="preserve"> </w:t>
      </w:r>
      <w:r w:rsidRPr="00516650">
        <w:rPr>
          <w:rFonts w:ascii="Calibri" w:hAnsi="Calibri" w:cs="Calibri"/>
        </w:rPr>
        <w:t>promoting policies and best practices that enhance the security and sustainability of retirement systems.</w:t>
      </w:r>
      <w:r w:rsidRPr="00516650">
        <w:rPr>
          <w:rFonts w:ascii="Calibri" w:hAnsi="Calibri" w:cs="Calibri"/>
        </w:rPr>
        <w:t xml:space="preserve"> Learn more </w:t>
      </w:r>
      <w:hyperlink r:id="rId6" w:history="1">
        <w:r w:rsidRPr="00516650">
          <w:rPr>
            <w:rStyle w:val="Hyperlink"/>
            <w:rFonts w:ascii="Calibri" w:hAnsi="Calibri" w:cs="Calibri"/>
          </w:rPr>
          <w:t>here</w:t>
        </w:r>
      </w:hyperlink>
      <w:r w:rsidRPr="00516650">
        <w:rPr>
          <w:rFonts w:ascii="Calibri" w:hAnsi="Calibri" w:cs="Calibri"/>
        </w:rPr>
        <w:t>.</w:t>
      </w:r>
      <w:r w:rsidR="00FA0607" w:rsidRPr="00516650">
        <w:rPr>
          <w:rFonts w:ascii="Calibri" w:hAnsi="Calibri" w:cs="Calibri"/>
        </w:rPr>
        <w:t xml:space="preserve"> </w:t>
      </w:r>
    </w:p>
    <w:sectPr w:rsidR="00C52442" w:rsidRPr="0051665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607"/>
    <w:rsid w:val="00516650"/>
    <w:rsid w:val="00642AC9"/>
    <w:rsid w:val="009E6747"/>
    <w:rsid w:val="00C52442"/>
    <w:rsid w:val="00FA060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A08F5"/>
  <w15:chartTrackingRefBased/>
  <w15:docId w15:val="{09B1C639-1435-4D61-9209-9B7712A0A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06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A06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A060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A060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A060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A060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A060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A060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A060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060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A060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A060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A060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A060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A06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06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06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0607"/>
    <w:rPr>
      <w:rFonts w:eastAsiaTheme="majorEastAsia" w:cstheme="majorBidi"/>
      <w:color w:val="272727" w:themeColor="text1" w:themeTint="D8"/>
    </w:rPr>
  </w:style>
  <w:style w:type="paragraph" w:styleId="Title">
    <w:name w:val="Title"/>
    <w:basedOn w:val="Normal"/>
    <w:next w:val="Normal"/>
    <w:link w:val="TitleChar"/>
    <w:uiPriority w:val="10"/>
    <w:qFormat/>
    <w:rsid w:val="00FA06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06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060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06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0607"/>
    <w:pPr>
      <w:spacing w:before="160"/>
      <w:jc w:val="center"/>
    </w:pPr>
    <w:rPr>
      <w:i/>
      <w:iCs/>
      <w:color w:val="404040" w:themeColor="text1" w:themeTint="BF"/>
    </w:rPr>
  </w:style>
  <w:style w:type="character" w:customStyle="1" w:styleId="QuoteChar">
    <w:name w:val="Quote Char"/>
    <w:basedOn w:val="DefaultParagraphFont"/>
    <w:link w:val="Quote"/>
    <w:uiPriority w:val="29"/>
    <w:rsid w:val="00FA0607"/>
    <w:rPr>
      <w:i/>
      <w:iCs/>
      <w:color w:val="404040" w:themeColor="text1" w:themeTint="BF"/>
    </w:rPr>
  </w:style>
  <w:style w:type="paragraph" w:styleId="ListParagraph">
    <w:name w:val="List Paragraph"/>
    <w:basedOn w:val="Normal"/>
    <w:uiPriority w:val="34"/>
    <w:qFormat/>
    <w:rsid w:val="00FA0607"/>
    <w:pPr>
      <w:ind w:left="720"/>
      <w:contextualSpacing/>
    </w:pPr>
  </w:style>
  <w:style w:type="character" w:styleId="IntenseEmphasis">
    <w:name w:val="Intense Emphasis"/>
    <w:basedOn w:val="DefaultParagraphFont"/>
    <w:uiPriority w:val="21"/>
    <w:qFormat/>
    <w:rsid w:val="00FA0607"/>
    <w:rPr>
      <w:i/>
      <w:iCs/>
      <w:color w:val="0F4761" w:themeColor="accent1" w:themeShade="BF"/>
    </w:rPr>
  </w:style>
  <w:style w:type="paragraph" w:styleId="IntenseQuote">
    <w:name w:val="Intense Quote"/>
    <w:basedOn w:val="Normal"/>
    <w:next w:val="Normal"/>
    <w:link w:val="IntenseQuoteChar"/>
    <w:uiPriority w:val="30"/>
    <w:qFormat/>
    <w:rsid w:val="00FA06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A0607"/>
    <w:rPr>
      <w:i/>
      <w:iCs/>
      <w:color w:val="0F4761" w:themeColor="accent1" w:themeShade="BF"/>
    </w:rPr>
  </w:style>
  <w:style w:type="character" w:styleId="IntenseReference">
    <w:name w:val="Intense Reference"/>
    <w:basedOn w:val="DefaultParagraphFont"/>
    <w:uiPriority w:val="32"/>
    <w:qFormat/>
    <w:rsid w:val="00FA0607"/>
    <w:rPr>
      <w:b/>
      <w:bCs/>
      <w:smallCaps/>
      <w:color w:val="0F4761" w:themeColor="accent1" w:themeShade="BF"/>
      <w:spacing w:val="5"/>
    </w:rPr>
  </w:style>
  <w:style w:type="character" w:styleId="Hyperlink">
    <w:name w:val="Hyperlink"/>
    <w:basedOn w:val="DefaultParagraphFont"/>
    <w:uiPriority w:val="99"/>
    <w:unhideWhenUsed/>
    <w:rsid w:val="00FA0607"/>
    <w:rPr>
      <w:color w:val="467886" w:themeColor="hyperlink"/>
      <w:u w:val="single"/>
    </w:rPr>
  </w:style>
  <w:style w:type="character" w:styleId="UnresolvedMention">
    <w:name w:val="Unresolved Mention"/>
    <w:basedOn w:val="DefaultParagraphFont"/>
    <w:uiPriority w:val="99"/>
    <w:semiHidden/>
    <w:unhideWhenUsed/>
    <w:rsid w:val="00FA06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5416598">
      <w:bodyDiv w:val="1"/>
      <w:marLeft w:val="0"/>
      <w:marRight w:val="0"/>
      <w:marTop w:val="0"/>
      <w:marBottom w:val="0"/>
      <w:divBdr>
        <w:top w:val="none" w:sz="0" w:space="0" w:color="auto"/>
        <w:left w:val="none" w:sz="0" w:space="0" w:color="auto"/>
        <w:bottom w:val="none" w:sz="0" w:space="0" w:color="auto"/>
        <w:right w:val="none" w:sz="0" w:space="0" w:color="auto"/>
      </w:divBdr>
    </w:div>
    <w:div w:id="913315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cpm.com/home" TargetMode="External"/><Relationship Id="rId5" Type="http://schemas.openxmlformats.org/officeDocument/2006/relationships/hyperlink" Target="https://www.acpm.com/about-us/volunteer-awards" TargetMode="External"/><Relationship Id="rId4" Type="http://schemas.openxmlformats.org/officeDocument/2006/relationships/hyperlink" Target="https://www.acpm.com/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437</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Morayniss</dc:creator>
  <cp:keywords/>
  <dc:description/>
  <cp:lastModifiedBy>Ruth Morayniss</cp:lastModifiedBy>
  <cp:revision>1</cp:revision>
  <dcterms:created xsi:type="dcterms:W3CDTF">2024-10-23T20:05:00Z</dcterms:created>
  <dcterms:modified xsi:type="dcterms:W3CDTF">2024-10-23T20:20:00Z</dcterms:modified>
</cp:coreProperties>
</file>